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Ademir Favaretto, Administrador do Executivo Municipal, relativo ao exercício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Ademir Favaretto, Administrador do Executivo Municipal, relativo ao exercício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Antonio Alfredo de Souza e Martinho Rodigheri, Administrador do Executivo Municipal, relativo ao exercício de 2010.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Antonio Alfredo de Souza e Martinho Rodigheri, Administrador do Executivo Municipal, relativo ao exercício de 2010.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Antonio Alfredo de Souza e Martinho Rodigheri, Administrador do Executivo Municipal, relativo ao exercício de 2009.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Antonio Alfredo de Souza e Martinho Rodigheri, Administrador do Executivo Municipal, relativo ao exercício de 2009.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Ademir Favaretto, Administrador do Executivo Municipal, relativo ao exercício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Ademir Favaretto, Administrador do Executivo Municipal, relativo ao exercício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Carlos Alberto Possebom, Administrador do Executivo Municipal, relativo ao exercício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Carlos Alberto Possebom, Administrador do Executivo Municipal, relativo ao exercício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Balanço Geral e as contas do Exercício de 2008 do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Balanço Geral e as contas do Exercício de 2008 do Executivo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Antonio Alfredo de Souza e Martinho Rodigheri, Administrador do Executivo Municipal, relativo ao exercício de 2011.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Antonio Alfredo de Souza e Martinho Rodigheri, Administrador do Executivo Municipal, relativo ao exercício de 2011.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Carlos Alberto Possebom, Administrador do Executivo Municipal, relativo ao exercício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Carlos Alberto Possebom, Administrador do Executivo Municipal, relativo ao exercício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Jociel Pereira da Silva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21:35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Maria Lorizete Dalmina - PSDB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17/04/2024 22:25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Hélio Gasparin</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Hélio Gasparin</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Hélio Gasparin</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Hélio Gasparin</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Hélio Gasparin</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20220770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20210799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17:58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18:14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19:45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Carlos Alberto Possebom, Administrador do Executivo Municipal, relativo ao exercício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19:46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Ademir Favaretto, Administrador do Executivo Municipal, relativo ao exercício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Ademir Favaretto, Administrador do Executivo Municipal, relativo ao exercício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19:59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Prévio do Tribunal de Contas do Estado, favorárvel à aprovação das contas dos senhores Jacir Miorando e Carlos Alberto Possebom, Administrador do Executivo Municipal, relativo ao exercício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20:02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firmar Termo de Fomento e repassar recursos com a Aciságua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dos Vereadores do Município para a Legislatura 2025 a 2028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dos Secretários Municipais a partir de 1º de janeiro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20:05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 Prefeito e do Vice-Prefeito Municipal para a legislatura 2025/2028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Termo de Concessão Real de Uso com a ASACOP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prazo dos contratos de prestação de ser-viços de Operador de Britador e Agente de Com-bate de Endemias,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firmar Termo de Fomento com a Associação de Trilheiros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Composição do CMAS constante da Lei Municipal nº 1.385/2015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Corpo de Bombeiros Voluntários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venda subsidiada de imóvel à empresa Cozinha Gaúcha Alimentos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venda subsidiada de imóvel à empresa M&C Estruturas e Esquadrias Metálicas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incentivo a empresa Frigoforte Frigorífico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Calendário de Eventos do Município, autoriza realização de despesas, concessão de auxílio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EFETUAR REPASSE DE VALOR PARA A AMUNOR – ASSOCIAÇÃO DOS MUNICÍPIOS DO NORDESTE RIOGRANDENSE.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do art. 2º da Lei 1.469/2017 que dispõe sobre a destinação de imóvel objeto de permuta,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Padrão de Vencimento do Cargo de ACE constante na Lei 1.758/2022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Cristã de Deficientes Físicos de Passo Fundo – ACD,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1.759/2022 que dispõe sobre o Regime Jurídico Único dos Servidores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Adota o Diário Oficial dos Municípios do Estado do Rio Grande do Sul, instituído e administrado pela FAMURS, como veículo oficial de publicação dos atos normativos e administrativos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1.820/2023 que estabelece as Diretrizes Orçamentárias para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Piquete de Laçadores Pai João.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alienar bem imóvel.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1065/2009 e estabelece percentuais do Passivo Atuarial para o exercício de 2025 e subsequentes,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de empréstimos através do Programa Banco do Povo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de Provimento Efetivo constantes na Lei 1.758/2022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firmar Termo de Fomento e a repassar recursos para Universitários Aguassantenses Associados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1.836/2024, que Autoriza a contratar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participar do Programa Energia Forte No Campo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20240999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Termo de Fomento com o HOSPITAL SANTO ANTÔNIO, visando à operacionalização do Pronto Atendimento 24 horas, o Plantão Médico Hospitalar de Urgência e Emergência, procedimentos de média e baixa complexidade, atendimento e internação compulsória em saúde mental, traumatologia e ortopedia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Ratifica, sem ressalvas, a primeira alteração do Protocolo de Intenções firmado pelo Poder Executivo visando a celebração de Contrato de Consórcio Público junto ao Consórcio Intermunicipal Da Região Nordeste (Cirenor).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para criação de elemento de despesa no orçamento vigente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1.585/2019 que autoriza o município a alienar bens imóveis,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20201005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RELATORIO DE GESTÃO ANUAL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20211006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RELATORIO DE GESTÃO ANUAL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RELATORIO DE GESTÃO ANUAL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20231008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RELATORIO DE GESTÃO ANUAL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20111009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REGIMENTO INTERNO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alteração, reorganização e consolidação do Regimento Interno da Câmara Municipal de Água Santa, instituído através da Resolução nº 03/92,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efetuar doação de 150 metros quadrados de revestimento cerâmico para o piso da Igreja ‘Só o Senhor é Deus’, localizada na Terra Indígena do Carreteiro e que está sob a responsabili-dade religiosa dos pastores Fabiana da Silva e Júlio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realizar Re-conhecimento e Menção Honrosa aos Eletricistas Voluntários de Tapejara.’’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velocidades em frente ao mercado todo dia e Maurício motos.’’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 em frente a entrada da propriedade de Rosalino Merotto.’’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adquirir um Micro-ônibus para Secretaria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aprofun-dar o Poço Comunitário na localidade de Pinheirinhos.”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de aquisição de container de recolhimento de lixo na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 na saída para Rincão do Campo, logo a cima da casa do Senhor Garcia.’’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 em frente as Lojas Cotrijal.’’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 próximo a propriedade de Joni Merotto.’’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auxiliar o Senhor Tadeu Garcia para aquisição de ração para cães e gatos, no montante de R$ 5.000,00.’’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e solidariedade à população Gaúcha em virtude das imensas dificuldades em razão dos estragos causados pelos temporais que assolaram praticamente todo 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para Anistia das Parcelas da Dívida Pública do Estado do Rio Grande do Sul com a União. Requer que seja analisado em Regime de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001/2024: 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002/2024: Altera padrão de vencimento da carga de ACE constante na Lei 1.758/2022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003/2024: Autoriza ao Poder executivo a celebrar termo de fomento com a associação cristã de deficientes físicos de Passo Fundo-ACD,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004/2024: Altera disposições da lei 1.759/2022 que dispõe sobre o regime único dos servidores municipais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005/2024: 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006/2024: Adota o Diário Oficial do Município do Estado do Rio Grande do Sul, instituído e administrado pela FAMURS, como veículo oficial de publicação dos atos normativos e administrativos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007/2024: 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008/2024: Altera disposições da lei 1.820/2023 que estabelece as Diretrizes Orçamentárias para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009/2024: Autoriza o Poder Exetuvo Municipal a celebrar Termo de Fomento com o Piquete de Laçadores Pai João.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010/2024: Autoriza o Município a alienar bem imóvel.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011/2024: Altera disposições da Lei 1065/2009 e estabelece percentuais do passivo atuarial para exercício de 2025 e subsequentes,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012/2024: Autoriza a concessão de empréstimos através do Programa Banco do Povo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013/2024: Altera número de Cargos de Provimento Efetivo constantes na Lei 1.758/2022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014/2024: Autoriza o Poder Executivo firmar Termo de Fomento e a repassar recursos para Universitários Aguassantenses Associados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015/2024: Altera disposições da lei 1.836/2024, que autoriza a contratar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016/2024: Autoriza o Poder Executivo Municipal a participar do Programa Energia Forte no campo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017/2024: Autoriza o Poder Executivo a celebrar termo de fomento com o HOSPITAL SANTO ÂNTONO, visando à operacionalização do pronto atendimento 24 horas, o Plantão Médico Hospitalar de Urgência e Emergência, procedimentos de média e baixa complexidade, atendimento e internação compulsória em saúde mental, traumatologia e ortopedia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018/2024: Ratifica, sem ressalvas, a primeira alteração do protocolo de intenções firmado pelo poder executivo visando a celebração de contrato de consorcio público junto ao consórcio intermunicipal da região nordeste(cirenor).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019/2024: Autoriza o Poder Executivo firmar Termo de Fomento e repassar recursos com a Aciságua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020/2024: Autoriza o Poder Executivo Municipal a contratar por tempo de determinado, para atender necessidade temporária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021/2024: 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022/2024: Autoriza a abertura de crédito adicional especial para criação de elemento de despesa no orçamento vigente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023/2024: Altera a disposições da Lei 1.585/2019 que autoriza o município a alienar bens imóveis,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072/2023:Autoriza o Município a efetuar repasse de valor para a AMUNOR- associação dos municípios do Nordeste Riograndense.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Nº 073/2023: Altera disposições do art. 2º da lei 1.469/2017 que dispõe sobre a destinação do imóvel objeto de permuta,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001/2024, DE 02 DE MAIO DE 2024: Dispõe sobre a fixação dos subsídios dos Vereadores do Município para a Legislatura 2025 a 2028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002/2024, DE 02 DE MAIO DE 2024: Dispõe sobre a fixação dos subsídios dos Secretários Municipais a partir de 1º de janeiro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003/2024, DE 02 DE MAIO DE 2024: Dispõe sobre a fixação dos subsídios do Prefeito e do Vice-Prefeito Municipal para a legislatura 2025/2028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RESOLUÇÃO Nº 001/2024, DE 06 DE MAIO DE 2024: Altera o art. 59, Inciso I do Regimento Interno.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DECRETO LEGISLATIVO Nº 001/2024: Aprova o Parecer Prévio do Tribunal de Contas do Estado, favorável à aprovação das Contas do Senhor Jacir Miorando e Ademir Favaretto, Administradores do Executivo Municipal de Água Santa, relativo ao Exercício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fracionadas de 10 (dez) dias a servidora Natalia Peruzzo, Diretora Legislativa da Câmara Municipal de Vereadores, a contar de 02/04/2024, referente ao período aquisitivo de 01/02/2023 a 01/02/2024.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59, Inciso I do Regimento Interno.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59, Inciso I do Regimento Interno.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Câmara de Vereadores envie votos de pesar a família do ente falecido Egidio Favretto e Maria Jurema Maciel dos Santos.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Câmara de Vereadores envie votos de pesar a família do ente falecido Sérgio Francisco Olibone e Antônio Teles da Silveira.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Câmara de Vereadores envie votos de pesar a família do ente falecido Elba de Almeida Dias.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Hélio Gasparin</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Pedido de informações ao Poder Executivo Municipal com relação ao valor investido na Expo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Hélio Gasparin</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Pedido de informações ao Poder Executivo Municipal com relação aos danos ocorridos na Escola Padre Raimundo Damin quando da substituição do telhado, devendo ser informado se a empresa que prestou o serviço arcou com as despesas dos danos causados.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afastamento do exercício da vereança por interesse particular a contar de 01 de abril do corrente ano até 30 de abril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Câmara de Vereadores envie votos de pesar a família do ente falecido Elton Manica.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Câmara de Vereadores envie votos de pesar a família do ente falecido Everaldo Rodigheri.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Agradecer o Deputado Marcio Biolchi pela destinação a este município de emenda no valor R$ 200.000,00 para destinação a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Carlos Alberto Possebom</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afastamento do exercício da vereança por interesse particular a contar de 01 de maio do corrente ano até 31 de maio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a Câmara de Vereadores envie votos de pesar a família do ente falecido Neri Correa De Mello e Bernardina Tavares de Oliveira .</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Gilberto Favretto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retirada da indicação 012/2024.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06/07/2024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a Corsan Companhia Riograndense de Saneamento, unidade de Tapejara preste esclarecimentos com relação ao fornecimento de água na cidade de Água Santa, referente a qualidade da mesma, diante da reclamação dos consumidores, inclusive de empresa. Requer analise em caráter de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 11:44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1.065/2009,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 12:00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Termo de Fomento e repassar recursos para o Piquete de Laçadores Pai João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 12:01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Especial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 12:01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de empréstimos através do Programa Banco do Povo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no orçamento do exercício de 2024 para fins de execução das despesas relativas aos recursos recebidos da Lei Paulo Gustavo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repassar recursos e firmar Termo de Fomento com o Piquete de Laçadores Pai João.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Sistema Municipal de Cultura, cria o Fundo Municipal e dispõe sobre Diretrizes, Composição e Funcionamento do Conselho Municipal da Cultura,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Círculo de Pais e Mestres da Escola Estadual De Ensino Médio Claudio Antônio Benvegnú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de empréstimos através do Programa Banco do Povo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para criação de elemento de despesa no orçamento vigente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Termo de Fomento com o Grupo Cultural Tradicionalista de Cavalgadas Centauros da Tradição.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de empréstimos através do Programa Banco do Povo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de empréstimos através do Programa Banco do Povo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de Custeio do Regime Próprio de Previdência Social dos Servidores Efetivos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Plano de Benefícios do Regime Próprio de Previdência Social dos Servidores Públicos Efetivos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COMPLEMENTAR</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1.759, de 20 de dezembro de 2022, que dispõe sobre o Regime Jurídico dos Servidores Públicos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EMENDAS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24/01/2025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PROPOSTA DE EMENDA À LEI ORGÂNICA - Altera os arts. 33, 48, 71 e 82, insere o art. 71-A e revoga o § 4º do art. 79, o art. 80 e o art. 85 na Lei Orgânica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 Ouvidoria - 2024.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objeto do presente contrato é a prestação, por parte da
CONTRATADA, de serviços de LTCAT (Laudo Técnico Condições Ambiente de
Trabalho), LTIP (Laudo Técnico de Insalubridade e Periculosidade), PGR
(Programa de Gerenciamento de Riscos), PCMSO (Programa de Controle Médico
de Saúde Ocupacional, Envio do E-social, Elaboração do PPP (Perfil Profissional
Previdenciário). Emissão de relatório por parte da contratada, quando soicitado
pela contratante ou quando a contratada entender ser necessário. Realização de
suporte assistencial em caso de perícia trabalhista.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objeto do presente contrato é a prestação, por parte da CONTRATADA, de
serviços de criação, manutenção e publicação das informações disponibilizadas pelo
Legislativo Municipal no Portal da Transparência, SIC, Serviço de Informação ao
Cidadão e PNCP, Portal Nacional de Contratação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objeto do presente contrato é a prestação, por parte do CONTRATADO, de
serviços de manutenção e hospedagem, fornecimento em comodato de website,
alimentação de informações, criação e configuração de e-mail institucional
personalizados, backup de segurança e suporte técnico.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objeto do presente contrato é a prestação, por parte da CONTRATADA,
a prestação de serviços de assessoria de imprensa, através de estratégias de
comunicação para a divulgação de trabalhos legislativos, planejamento, produção
e envio de mídias e conteúdos através de releases, notícias e audiovisual para
rede social e comunicação digital, registros fotográficos e matérias em
acompanhamentos de entrevistas.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objeto do presente contrato é a prestação, por parte do CONTRATADO, de
serviços de divulgação de matérias jornalísticas/institucional e de interesse da
Câmara de Vereadores, no Jornal denominado Novo Tempo, no espaço de 1/2
página, com publicação semanal.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julgamento das contas do Poder Executivo Municipal relativas ao exercício de 2021, nos termos do parecer 22.758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Adicional Suplementar.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julgamento das contas do Poder Executivo Municipal relativas ao exercício de 2023, nos termos do parecer 23.267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revitalizar a quadra de esportes junto a PraÁa Central e colocar cestas de basquete para
esporte de basquete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sancionar
a indicaÁ„o nº 019 realizada pelo Vereador Gilberto no ano de 2024, sendo que foi
aprovada por unanimidade, indicaÁ„o est· para colocaÁ„o das placas do limite do
municÌpio Santa Cecilia do Sul ao limite do MunicÌpio Vila Langaro, denominando
estrada Agostinho Panisson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reconstruir uma ponte de madeira na comunidade de Santa Rita, a qual d· acesso a
propriedade do Sr. Valdocir Bonora, medindo aproximadamente 6 (seis) metros, 6/6
lineares. Requer que seja analisada em regime de urgÍncia.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para que
seja construÌdo um redutor de velocidade na rua Armando Sbeghen, preferencialmente
na metade da rua, conforme solicitaÁ„o dos moradores, ou ainda, onde o estudo de
engenharia e construÁ„o apontar como melhor ponto a ser construÌdo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apÛs
realizaÁ„o de estudos e levantamentos, de dados das perdas ocasionadas pela estiagem em
nosso municÌpio, seja Decretada SituaÁ„o de EmergÍncia no MunicÌpio de £gua Santa.
Requer analise em car·ter de urgÍncia.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alteraÁ„o
na Lei Municipal nº 1878 de 28/01/2025, onde estabelece o calend·rio de Eventos do
municÌpio de £gua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alteraÁ„o
na Lei Municipal nº 1.479, Denominada CÛdigo Tribut·rio Municipal, para que seja
incluÌda em seu artigo nº39, par·grafo 1º, como benefici·rios de isenÁ„o de IPTU, os
Portadores de Neoplasia (c‚ncer), o titular ou familiar da mesma residÍncia. Requer que
seja analisada em regime de urgÍncia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construir
um abrigo escolar para os alunos da Rua Rosa Cozer, mais precisamente entre a casa do
Senhor Jeverson Grando e Senhor Fabiano GonÁalves, a onde o Ùnibus pega todos os
alunos da rua.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disponibilizar transporte na cidade para transportar o grupo da terceira idade, nos
encontros das quinta-feira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para que
seja construÌdo dois redutor de velocidade na pavimentaÁ„o asf·ltica rural do Engenho
Grande, conforme solicitaÁ„o dos populaÁ„o/moradores. Para que a engenharia realize
um estudo que aponte o melhor local a ser construído.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colocar
um seguranÁa na entrada da Escola Municipal Padre Raimundo Damin e um na Escola
Municipal de EducaÁ„o Infantil AntÙnio Alfredo de Souza.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 na rua Regina Bianchi Peruzzo, prÛximo a loja Cotrijal.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em campeonatos na modalidade de futebol de campo e futebol
de sal„o o campeonato receba o nome de pessoas que marcaram histÛria no esporte no
nosso MunicÌpio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auxiliar
jovens atletas que praticam esportes e necessitam se deslocar atÈ outros MunicÌpios em
viagens esportivas.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corrigir o
problema de escoamento decorrente da elevaÁ„o do asfalto na Rua Padre J˙lio Marin,
prÛximo a Lavagem Melara e da residÍncia da Sr™ Lore Prado.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disponibilizar transporte, aos alunos do Colegio Tiradentes de Passo Fundo.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criar um
grupo de apoio e sessıes terapÍuticas ‡s m„es ou respons·veis de crianÁas com TEA
Transtorno de Espectro Autista e outras necessidades especiais.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concluir o
trecho asf·ltico que liga a Av Dario Roman, com o acesso ao parque municipal de Eventos.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parque de brinquedos nas comunidades que ainda não possuem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construir, junto ao Parque Municipal de Eventos em meio a mata, pequenos quiosques com
uma churrasqueira e mesa, para realizaÁ„o de almoÁos em famÌlia ou amigos.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implantar
o pagamento atravÈs de valor fixo por Kilometro, quando for prestado serviÁo de socorro
as m·quinas, equipamentos e veÌculos da Prefeitura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Executivo Municipal estude a viabilidade de fazer melhorias e
a instalação de proteção lateral no espaço onde acontece a feira do produtor.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construir
dois redutores de velocidade na Comunidade de Rinc„o do Campo, sendo um em frente
ao Sal„o da Comunidade e outro prÛximo a casa do Sr. Oscar M‚nica.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viabilidade de adquirir uma
plantadeira de plantio direto para a cultura de inverno.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organizar, reformar e/ou substituir as placas indicativas com os nomes das ruas e avenidas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 na estrada Proximo a Propriedade de Volnei Miorando, localizada
na Comunidade de Rio Carreteiro.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adquirir
um escarificador de solo para que seja entregue a patrulia agricola do Municipio.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dispor de
realizar treinamentos (Lei Lucas), para professores, monitores e funcion·rios que atuam
nas escolas do municipio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Executivo Municipal estude a viabilidade de instalar um
corrim„o no acesso da Capela Mortu·ria M·rio Francisco Favretto, bem como aumentar
a largura da porta de entrada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Executivo Municipal estude a viabilidade de instalar c‚meras
de seguranÁa (videomonitoramento)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Executivo Municipal estude a viabilidade de trocar a Cruz
Memorial do Cemitério Municipal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Executivo Municipal estude a viabilidade de construir uma
parada de Ùnibus escolar na Rua José Faedo com a Rua Aquiles Panisson, , na esquina do
Colégio Estadual.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viabilidade de instalar
câmeras de seguranÁa (videomonitoramento) no Módulo Esportivo e no Parque
Municipal de Rodeios, bem como nos galpıes do Parque.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 ao Executivo Municipal que estude a viabilidade de instalar novos postes de iluminação pública no distrito de Engenho Grande, especialmente nos pontos de maior circulação de pessoas e veículos, onde a falta de visibilidade é notória.

A presente indicação justifica-se pela necessidade de proporcionar maior segurança aos moradores, pedestres e condutores que transitam pela localidade, contribuindo para a prevenção de acidentes e para a melhoria da qualidade de vida da população.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reconstrução de uma ponte na comunidade de Rio Carreteiro, próxima
a residência do Sr. Volmir Miorando e Elton Giacomin.’’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disponibilizar sementes de pastagens de inverno e ver„o, através de programa de
incentivo a bovinocultura de leite e corte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disponibilizar horas/m·quina por produtor para colheita de silagem, com colheitadeira
autopropelida, específica para a atividade.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estude a possibilidade de construir um abrigo
com bancos, entre as placas, ponto de referência Tchê Levo, na praça da cidade Júlio
Pimentel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aquisiÁ„o
de uma concha para trator, para ser implementada ao trator destinado ao municÌpio pela
Secretaria de Desenvolvimento Rural, através do programa “Terra forte”, a fim de
atender às demandas dos serviços de infraestrutura e agricultura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em parceria com a Secretaria Municipal
de EducaÁ„o, estude a possibilidade de criaÁ„o e implementaÁ„o de um Programa de Incentivo à
Cultura Gaúcha nas escolas da rede pública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atraves do Departamento de Meio Ambiente, estude a possibilidade de Conceder as Licenças de Operação, com prazos superiores a 5 anos, conforme Preve a Resolução CONAMA 237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autorizar
o empréstimo do cavalo crioulo “Zeuz”, atualmente utilizado em atividades de
equoterapia no municÌpio, para que o mesmo possa tambÈm ser disponibilizado ‡s
Invernadas Ga˙chas de £gua Santa para a realizaÁ„o de suas atividades tradicionais, nos
perÌodos em que n„o houver prejuÌzo às atividades terapêuticas.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instalação
de placas indicativas na saÌda de água Santa (RS) em direção a Tapejara (RS), na
Avenida Porto Alegre, informando também a distância entre 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que seja
realizada a pavimentação (calçamento) do trecho de acesso à Gruta de àgua Santa,
especialmente na chegada ao local onde se encontra a imagem da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realizar,
em parceria com a ACISAGUA – Associação Comercial, Industrial, de Serviços e
Agropecu·ria de £gua Santa, de uma campanha de incentivo ‡s compras no comÈrcio
local, especialmente neste período de final de ano, com o objetivo de fortalecer a
economia municipal e valorizar os empreendedores aguas santenses.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realização de palestras e atividades educativas sobre a era digital para pessoas idosas abordando especialmente: a prevenção de golpes e fraudes digitais, cada vez mais frequentes; o uso seguro de tecnologias, redes sociais, aplicativos bancários e de comunicação e a inclusão digital dos idosos, visando capacitá-los a interagir com o mundo digital de forma autônoma e segura.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instalação de iluminação pública na subida de acesso ao parque de rodeios de Água Santa/RS.’’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preste esclarecimentos refrente  aos 
recursos referente ao financiamento obtido, que seria destinado a construção da Piscina Terapêutica, em anexo ao Centro de Convivência Pe. Darci Zanolla .</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preste esclarecimentos refrente  aos 
recursos recebidos, referente a emenda Parlamentar destina pelo Ilustre Dep. Federal Alceu Moreira, no montante de R$ 250.000,00, que possui como objeto construção de 
asfalto no Distrito de Santo Antônio dos Pinheirinhos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preste esclarecimentos referente ao 
adiantamento a Secretaria da Saúde, conforme Lei Municipal 1.915/2025 ocorrido o mês de junho de 2025, com respectivas copias dos referidos gastos (Notas Fiscais), pois conforme  Presidente da Câmara Municipal de Vereadores de Água Santa Alexandre Piton, o gasto mensal não seria superior a R$ 6.000,00 (seis mil reais), conforme registrado em ata, sendo que o adiantamento do mês de Junho a Secretaria Municipal da Saúde foi de R$ 8.000,00 (oito mil reais), conforme dados extraídos do Portal da Transparência através do empenho nº 05497 de 26/06/2025.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envie copias dos Relatórios descritivos das atividades prestadas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envie que através do setor de almoxarifado, relatórios de despesas de cada máquina e veículos da Secretaria de Obras, (período de 01/01/2025 a 30/11/2025), a qual é coordenada pelo Secretário Hélio Gasparin.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Assunto: Repúdio à instalação de pedágios free flow e demais formas de cobrança pelo uso de rodovias estaduais, em especial na Rodovia ERS 135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À MOBILIZAÇÃO EM DEFESA DO IFRS - CAMPUS DE SERTÃO/RS CONTRA O DESCASO DOS SERVIÇOS DE INFRAESTRUTURA E CORTE DE FUNCIONÁRIOS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à implementação da securitização de recursos, para enfrentamento dos efeitos da seca no Rio Grande do Sul, requerem que a Presidência envie, após deliberação do plenário, a presente Moção, prestando solidariedade e apoiando a securitização. Requer aprovação em regime de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apresentar MOÇÃO DE APOIO, a todos os usuários do Instituto de Previdência do Estado do Rio Grande do Sul - IPE SAÚDE, com fim de apoiar uma AUDITORIA para investigar o IPE SAÚDE em âmbito estadual. Chegou ao conhecimento desta Casa Legislativa o descontentamento dos servidores públicos estaduais, usuários do IPE Saúde, a respeito dos numerários cobrados, bem como, serviços prestados pela instituição mencionada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 PROJETO DE LEI Nº 412/2025, QUE PROÍBE A RECONSTITUIÇÃO DO LEITE EM PÓ DE ORIGEM IMPORTADA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ITAMAR DE PAULA, Assessor Jurídico.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Conceder licença saúde a Srª. Natália Peruzzo, pelo período de 04 dias, a contar de 07 de abril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Nomear a Senhora GIOVANA DA SILVEIRA LIMA para exercer o cargo em Comissão CC-1 – Diretora Legislativa, com Carga horária de 20 horas semanais, a contar de 05 de maio de 2025 até a data de 12 de outubro de 2025, substituindo a Diretora Legislativa Natália Peruzzo, durante o período de Licença Maternidade.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Exonerar Natalia Peruzzo do Cargo de
Diretora Legislativa a contar de 13 de outubro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Nomear a Senhora GIOVANA DA
SILVEIRA LIMA para exercer o cargo em Comiss„o CC-1 – Diretora
Legislativa, com Carga hor·ria de 20 horas semanais, a contar de 13 de
outubro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18/06/2026 17:23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Autorizar o pagamento dos 4 (quatro) dias de férias vencidas à servidora Natália Peruzzo, referente ao período aquisitivo de 01/02/2023 a 01/02/2024;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Alterar o art. 59, Inciso I do Regimento Interno, modificando sua redação para: I – ordinárias, as realizadas às segundas –feiras, com início às 18:30 horas.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Recepcionar o Decreto do Executivo Municipal que declara “Ponto Facultativo” o expediente em todas as repartições Públicas Municipais no dia 03 e 04 de Março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Alterar o art. 59, Inciso I do Regimento Interno, modificando sua redação para: I – ordinárias, as realizadas às segundas –feiras, com início às 18:00 horas.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instituição, estruturação, organização e consolidação do Regimento Interno Mirim da Câmara Municipal de Água Santa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caput e acrescenta parágrafo ao art. 173 do Regimento Interno da Câmara Municipal de Água Santa/RS, para permitir que o Presidente possa convocar diretamente, por ofício, Autoridades, Assessores, e quaisquer funcionários e servidores de todos os níveis da Administração para prestarem esclarecimentos durante sessão.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Alterar o art. 59, Inciso I do Regimento Interno, modificando sua redação para: I – ordinárias, as realizadas às segundas –feiras, com início às 18:30 horas.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construir redutor de velocidade na via pública localizada em frente à Escola Infantil Antônio Alfredo de Souza, neste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construir uma gruta ornamental na praça central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 na Rua Rosa Coser, entre Av. Porto Alegre e Rua Celeste Dorini, trecho em que o trajeto é de mão única para o trânsito de veículos.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instalação de uma Cabine para Transmissão na arquibancada principal, a qual está localizada em frente ao campo de futebol, junto ao Módulo Esportivo Américo Pedro Pitton.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reforma e aquisição de novos equipamentos (geladeira) para o posto de saúde do Posto Indígena Carreteiro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instalação de  placas para redução de velocidade, em frente à casa do Sr Ivalino Brusque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fracionadas de 18 (dezoito) dias ao servidor Itamar de Paula, Assessor Jurídico da Câmara Municipal de Vereadores, a contar de 12/01/2026, referente ao período aquisitivo de 01/01/2025 a 01/01/2026.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Art. 1º Aderir ao Decreto Municipal e declarar ponto facultativo no âmbito da Câmara Municipal de Vereadores de Água Santa:
I - Dias 16 e 17 de fevereiro de 2026, turno integral;  
II - Dia 18 de Fevereiro de 2026, no turno da manhã. 
§ 1º Ficam mantidos os serviços essenciais, se houver, a critério da Presidência.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Art. 1º Aderir ao Decreto Municipal e declarar ponto facultativo no âmbito da Câmara Municipal de Vereadores de Água Santa no dia 20 de abril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Art. 1º Declarar ponto facultativo no âmbito da Câmara Municipal de Vereadores de Água Santa no dia 04 de junho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envie a Câmara Municipal de Vereadores, forneça o relatório referente a pesquisa realizada por Lisboa Pesquisas, CNPJ 01.186.438/0001-79, conforme empenho nº 12444.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envie a Câmara Municipal de Vereadores, forneça integralmente o relatório, conforme CLÁUSULA SEGUNDA – DO OBJETO, referente ao contrato 003/2025, com empresa IGOR ENDERLE LODI, CNPJ 45.753.691/0001-32, contratada para prestação de serviço de execução de inventário 
patrimonial de bens móveis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Alterar o art. 59, Inciso I do Regimento Interno, modificando sua redação para: I – ordinárias, as realizadas às segundas –feiras, com início às 18:30 horas.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nº 003/2025 e autoriza o desligamento da Câmara Municipal de Vereadores de Água Santa/RS da Associação de Vereadores da Região Nordeste do Estado do RS – AVENOR.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alteração do Regimento Interno dos Vereadores Mirins da Câmara Municipal de Água Santa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Art. 1º É aberto um crédito adicional especial no valor de R$ 10.000,00 (dez mil reais), para cobertura das despesas decorrentes da adesão ao Convênio IPÊ-Saúde: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nº 003/2025 e autoriza o desligamento da Câmara Municipal de Vereadores de Água Santa/RS da Associação de Vereadores da Região Nordeste do Estado do RS – AVENOR.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Alterar o art. 59, Inciso I do Regimento Interno, modificando sua redação para: I – ordinárias, as realizadas às segundas –feiras, com início às 18:00 horas.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Aumento Real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Câmara Municipal de Vereadores de Água Santa/RS a aderir ao contrato firmado pelo Município com o IPE Saúde e estabelece a forma de contribuição dos servidores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que autoriza a abertura de Crédito Adicional Especial no orçamento do exercício de 2026, com a finalidade de incluir o elemento de despesa 3390.08.00.00.00 – Outros Benefícios Assistenciais.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com o Município de Tapejara, para receber servidor cedido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com o Município de Tapejara, para receber servidor cedido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Calendário de Eventos do Município, autoriza realização de despesas, concessão de auxílio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firmar Termo de Fomento e a repassar recursos para Universitários Aguassantenses Associados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1631/2021, que Autoriza a celebração de Convênio e cedência de Servidores para Município de Vila Lângaro.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efetivos constantes da Lei 1758/2022,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1854/2024, que dispõe sobre a fixação de Subsídios dos Secretários Municipais a partir de 1º de Janeiro de 2025. O PREFEITO MUNICIPAL, no uso de suas atribuições legais, que lhe são conferidas pela Lei Orgânica Municipal; FAZ SABER, que enviou para análise do Poder Legislativo Municipal o seguinte Projeto de Lei: Art.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1758/2024, que dispõe sobre o quadro de Cargos e Funções Públicas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1453/2017, que Institui gratificação por exercício de atividade complementar aos agentes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 acresce vaga no Quadro de cargos e Funções Públicas do Município estabelecido pela Lei 1758/2022. O PREFEITO MUNICIPAL, no uso das atribuições que lhe são concedidas pela Lei Orgânica do Município, Faz saber, que enviou para a apreciação do Poder Legislativo Municipal o seguinte projeto de Lei: Art.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Estrada Municipal Rural de Agostinho Panisson.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Especial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Corpo de Bombeiros Voluntários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denominação do Programa Nota Legal implantado pela Lei 1240/2013. O PREFEITO MUNICIPAL, no uso de suas atribuições legais, que lhe são conferidas pela Lei Orgânica Municipal; FAZ SABER, que enviou para análise do Poder Legislativo Municipal o seguinte Projeto de Lei: Art.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largura das estradas municipais, suas respectivas faixas de domínio,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1927/2005 que instituiu o Fundo Municipal de Proteção dos Animais e o Conselho Municipal de Proteção dos Animais.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Único da Lei 1876/24 que dispõe sobre a contribuição suplementar para equacionamento do déficit atuarial do Regime Próprio de Previdência Social dos Servidores Efetivos do Município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Piquete de Laçadores Pai João.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venda subsidiada de imóvel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1603/2020 que Institui o Sistema Municipal de Proteção Ambiental, controle, conservação, recuperação, elaboração e implementação da Política Ambiental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determinado, autorizada pela Lei 1904/2025. O PREFEITO MUNICIPAL, no uso de suas atribuições legais, que lhe são conferidas pela Lei Orgânica Municipal; FAZ SABER, que enviou para análise do Poder Legislativo Municipal o seguinte Projeto de Lei: Art.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1758/22 que dispõe sobre o quadro de cargos e funções públicas do município, estabelece o Plano de Carreira dos servidores.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1548/2019 que dispõe sobre a Política Municipal dos Direitos da Criança e Adolescente.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467/1997 que Cria o Conselho Municipal de Desenvolvimento Rural.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Regime de Adiantamento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contrato com o Ipê Saúde, estabelece a forma de contribuição dos titulares e seus dependentes,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de “Coordenador de Segurança Escolar”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Termo de Fomento e repassar recursos para o Piquete de Laçadores Pai João.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Política Municipal de Atendimento a Educação Especial na perspectiva da educação inclusiva para alunos com deficiência e altas habilidades/superdotação do sistema municipal de ensino do município de Água Santa e Lei Federal nº.</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Fundo Municipal de Proteção dos Animais e o Conselho Municipal de Proteção dos Animais.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19981237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048/1998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12/02/1998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048/1998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Declaração Universal dos Direitos dos Animais, de 27 de janeiro de 1978; XI – protetor de animais: toda pessoa física ou entidade sem fins lucrativos que recolhe, dá abrigo temporário e cuidados a animais em condições de abandono, maus tratos ou feridos.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1281/2013 que cria o Conselho Municipal de Turismo.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cessão de uso de um Trator Agrícola a Associação Indígena Carreteiro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cessão de uso de um Veículo a Associação Indígena Carreteiro de Água Santa.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1260/2013 que cria o Conselho Municipal das Cidades.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979/2008 que cria o Conselho Municipal do Patrimônio Cultural.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desafetar área pública originalmente destinada à Rua Armando Afonso Sbeghen (antiga Rua L-5), resultante do desdobro da matrícula nº 11483, para fins de implantação de unidades habitacionais populares.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no orçamento do exercício de 2025 para fins de execução das despesas relativas aos recursos recebidos da Portaria 976/2025 SES/RS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em caráter temporário, o turno único de trabalho nas Secretarias Municipais de Obras e Trânsito, Serviços Urbanos, e Agricultura e Meio Ambiente, e estabelece regime especial de horário para os servidores nelas lotados.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1479/2017 que trata da Legislação Tributária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Gratificação Específica para servidores ocupantes dos cargos de motorista lotados e que de fato exerçam suas atribuições na Secretaria Municipal da Saúde, que realizarem deslocamentos contínuos a serviço desta, fora do território do município de Água Santa/RS, incluídos na escala de sobreaviso,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1382/2015 que trata da prevenção e combate ao mosquito Aedes Aegypti transmissor da Dengue.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normas para a organização e funcionamento do Cemitério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Calendário de Eventos do Município, autoriza realização de despesas, concessão de auxílio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no orçamento do exercício de 2026 para fins de execução das despesas relativas aos recursos recebidos da Portaria 976/2025 SES/RS e Portaria 178/2025 SDS/RS,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obrigatoriedade de manutenção de lotes urbanos edificados ou não, limpos e isentos de materiais que representem risco à saúde pública, em consonância com o Código de Posturas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1758/2024, que dispõe sobre o quadro de Cargos e Funções Públicas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utilização, pelo Município de Água Santa/RS, dos depósitos judiciais e administrativos, nos termos da Lei Complementar Federal nº 151, de 5 de agosto de 2015,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1758/2022, que dispõe sobre o quadro de Cargos e Funções Públicas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Piquete de Laçadores Pai João.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Corpo de Bombeiros Voluntários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para criação de elemento de despesa no orçamento vigente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participar do Programa Energia Forte No Campo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firmar Termo de Fomento e a repassar recursos para Associação dos Aguassantenses Universitários Associados.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Termo de Fomento e repassar recursos para o Piquete de Laçadores Pai João.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revogação do Capítulo V – Do Sobreaviso, da Lei Municipal nº 1758/2022,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Operações de Crédito com o BRDE – Banco Regional de Desenvolvimento do Extremo Sul,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apoio à produção leiteira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com o Município de Santa Cecília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por tempo de determinado, para atender necessidade temporária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26/06/2026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Cooperação com o Poder Judiciário do Estado do Rio Grande do Sul, visando à cessão de servidor(es) público(s) municipal(is) para atuação junto ao Foro da Comarca de Tapejara,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auxiliar o Grupo Cultural e de Cavalgadas Centauros da Tradição, inscrito no CNPJ nº 19.811.632/0001-63, no valor de R$ 5.000,00 para aquisição de ração para cães e gatos em situação de abandono.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executar uma capela para queima de velas no cemitério Municipal Mario Francisco Favaretto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executar um banheiro externo e tomadas de energia elétrica no cemitério Municipal Mario Francisco Favaretto.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repassar o valor da Emenda do Deputado Paparico para associação dos Universitários inscritos no CNPJ  03697801/0001-46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cercar com grade ao entorno cemitério.”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velocidades em frente a Área Industrial.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colocar a estrada do limite do município Santa Cecilia do Sul até limite do Município de Vila Langaro (estrada que passa por São Marcos, Água Santa até Engenho Grande) em nome do Senhor Agostinho Panisson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providenciar junto ao proprietário do frigorifico Frigoforte (David Henrich) para que efetue o abate de forma gratuita para as festas das comunidades de nosso município, conforme vinha sendo realizado.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velocidades na Padre Júlio Marin próxima a residência de Delvo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auxiliar Pedro Henrique Rodigheri, filho de Gislei Rodigheri, com o montante entre R$ 3.000,00 a R$ 5.000,00, o qual irá de deslocar a Porto Alegre e Foz do Iguaçu para testes em times de futebol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solicitar junto ao DAER pedido de recapeamento na ERS 428, entre Água Santa a BR 285, bem como poda de árvores nas laterais da via as quais estão impedindo o transito de veículos.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colocar quebra-molas e placas de sinalização próximo a propriedade de Wagner Guidini, na Comunidade do Carreteiro.”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colocar quebra-molas e placas de sinalização próximo a propriedade de Odemir Manica, na Comunidade do Rincão do Campo.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instalar um redutor de velocidades na comunidade de Erval próxima a residência de Edson Favaro e Adriano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o Poder Executivo Municipal estude a possibilidade de cascalhamento no estacionamento da Comunidade da Gruta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fracionadas de 20 (vinte) dias a servidora Natalia Peruzzo, Diretora Legislativa da Câmara Municipal de Vereadores, a contar de 22/07/2024, referente ao período aquisitivo de 01/02/2023 a 01/02/2024.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fracionadas de 10 (vinte) dias a servidora Eloiza Panisson, Diretora Legislativa da Câmara Municipal de Vereadores, a contar de 01/07/2024, referente ao período aquisitivo de 01/01/2022 a 01/02/2023.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servidora Natalia Peruzzo, Diretora Legislativa da Câmara Municipal de Vereadores, em gozo de férias a partir de 22/07/2024, referente período aquisitivo de 01/02/2023 a 01/02/2024, para retornar antecipadamente ao trabalho nos dias 05, 06, 07, 08 de agosto de 2024 por necessidade do serviço público, devendo gozar em data a ser definida posteriormente referidos dias.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fracionadas de 10 (dez) dias a servidora Eloiza Panisson, Assessora Jurídica da Câmara Municipal de Vereadores, a contar de 30/09/2024, referente ao período aquisitivo de 01/01/2023 a 01/01/2024.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Convocar a servidora Eloiza Panisson, Assessora Jurídica da Câmara Municipal de Vereadores, em gozo de férias a partir de 30/09/2024, referente período aquisitivo de 01/01/2023 a 01/01/2024, para retornar antecipadamente ao trabalho nos dias 07, 08 e 09 de outubro de 2024 por necessidade do serviço público, devendo gozar em data a ser definida posteriormente referidos dias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 – Exonerar a Senhora Eloiza Panisson do Cargo de Assessora Jurídica, a contar de 31 de dezembro de 2024.


II - Esta Portaria entra em vigor na Data de sua Publicação.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REQUERIMENTO DE VOTOS DE PESAR Nº 014/2024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REQUERIMENTO DE VOTOS DE PESAR Nº 015/2024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Os Vereadores da Bancada do MDB (Movimento Democrático Brasileiro), abaixo assinados, vem requerer analise em regime de urgência do projeto de lei nº 022/2024.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REQUERIMENTO DE VOTOS DE PESAR Nº 017/2024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REQUERIMENTO DE VOTOS DE PESAR Nº 018/2024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a Corsan Companhia Riograndense de Saneamento, unidade de Tapejara preste esclarecimentos com relação a reunião que ocorreu na Câmara Municipal de Vereadores de Água Santa, no dia 13 de Maio de 2024 aonde o Senhor Zauri se comprometeu em dar retorno com relação a analise e qualidade da água, para os usuários da Corsan, em especial a empresa Embutidos Água Santa. Requer analise em caráter de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JOSÉ LORI LORENZON, Vereador da Bancada do MDB, desta Casa Legislativa, no uso das atribuições que lhes confere o artigo 48 do Regimento Interno, vem requerer retorno ao exercício da vereança, a contar de 08 de julho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a Câmara de Vereadores envie votos de pesar a família dos entes falecidos Darcy Fernandes de Lima,  Viviane da Silva, João Picoli e Miguel Pereira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Poder Executivo venha até esta Casa Legislativa prestar esclarecimento dos bens vendidos no leilão e do financiamento que foi buscado na Caixa para investimentos.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Vereador abaixo assinado vem agradecer o Deputado Ederildo Paparico Bacchi pela destinação a este município de emenda no valor R$ 100.000,00 e o Deputado Giovani Cherini pela destinação a este município de emenda no valor R$ 250.000,00.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JOSÉ LORI LORENZON, Vereador da Bancada do MDB, desta Casa Legislativa, venho requerer concorrer o cargo de vice-presidente desta casa legislativa.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seja enviado oficio para os municípios de Gentil e Mato Castelhano solicitando informações sobre os recursos/valores e a utilização/destinação advindos através do Decreto Emergencial devido as enchentes ocorridas em maio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Os Vereadores da bancada do PSDB (Partido da Social Democracia Brasileira) abaixo assinado, vem solicitar que a câmara de Vereadores envie oficio de agradecimento ao Deputado Lucas Redecker pela destinação a este município de emenda no valor R$ 200.000,00.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a Câmara de Vereadores envie votos de pesar a família do ente falecido Alexandrina Anholeto Bortoloto e Terezinha Ramos Danelli.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afastamento do exercício da vereança por interesse particular a contar de 01 de setembro do corrente ano até 30 de setembro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a Câmara de Vereadores envie votos de pesar a família do ente falecido Loreni Michelon e Marcelino Artuzo.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que a Câmara de Vereadores envie votos de pesar a família do ente falecido Afonso Tamagno e Ercilia da Roza Lunelli. Requer analise em regime de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informações ao proprietário do frigorifico Frigoforte, Sr. David Henrich para que apresente demonstrativo com relação ao valor dos abates e o número de abates efetuados desde o ano de 2023 sem custo para as festas das comunidades de nosso município, conforme auxilio recebido no ano de 2023. Requer analise em caráter de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informações com relação aos valores repassados através do Programa Banco do Povo, mencionando nomes/valores dos beneficiados e pagamentos/devolução dos valores pelos beneficiados. Requer analise em caráter de urgência.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afastamento do exercício da vereança por interesse particular a contar de 01 de dezembro do corrente ano até 31 de dezembro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20241325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Adelaide Secco Brazaca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30/06/2026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requerer retorno ao exercício da vereança, a contar de 01 de junho de 2024.</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